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1A3" w:rsidRPr="00B24584" w:rsidRDefault="00F71E79" w:rsidP="004C21A3">
      <w:pPr>
        <w:jc w:val="center"/>
        <w:rPr>
          <w:rFonts w:asciiTheme="majorEastAsia" w:eastAsiaTheme="majorEastAsia" w:hAnsiTheme="majorEastAsia"/>
          <w:b/>
          <w:sz w:val="36"/>
          <w:szCs w:val="36"/>
        </w:rPr>
      </w:pPr>
      <w:r w:rsidRPr="00B24584">
        <w:rPr>
          <w:rFonts w:asciiTheme="majorEastAsia" w:eastAsiaTheme="majorEastAsia" w:hAnsiTheme="majorEastAsia" w:hint="eastAsia"/>
          <w:b/>
          <w:sz w:val="36"/>
          <w:szCs w:val="36"/>
        </w:rPr>
        <w:t>谱写中国特色大国外交新篇章</w:t>
      </w:r>
      <w:bookmarkStart w:id="0" w:name="_GoBack"/>
      <w:bookmarkEnd w:id="0"/>
    </w:p>
    <w:p w:rsidR="00F71E79" w:rsidRPr="00B24584" w:rsidRDefault="00F71E79" w:rsidP="004C21A3">
      <w:pPr>
        <w:jc w:val="center"/>
        <w:rPr>
          <w:rFonts w:asciiTheme="majorEastAsia" w:eastAsiaTheme="majorEastAsia" w:hAnsiTheme="majorEastAsia"/>
          <w:b/>
          <w:sz w:val="32"/>
          <w:szCs w:val="32"/>
        </w:rPr>
      </w:pPr>
      <w:r w:rsidRPr="00B24584">
        <w:rPr>
          <w:rFonts w:asciiTheme="majorEastAsia" w:eastAsiaTheme="majorEastAsia" w:hAnsiTheme="majorEastAsia" w:hint="eastAsia"/>
          <w:b/>
          <w:sz w:val="32"/>
          <w:szCs w:val="32"/>
        </w:rPr>
        <w:t>——学习贯彻习近平总书记在中央外事工作会议重要讲话</w:t>
      </w:r>
    </w:p>
    <w:p w:rsidR="00F71E79" w:rsidRDefault="00F71E79" w:rsidP="00A2665F">
      <w:pPr>
        <w:jc w:val="center"/>
        <w:rPr>
          <w:rFonts w:ascii="仿宋_GB2312" w:eastAsia="仿宋_GB2312"/>
          <w:sz w:val="30"/>
          <w:szCs w:val="30"/>
        </w:rPr>
      </w:pPr>
      <w:r w:rsidRPr="00F71E79">
        <w:rPr>
          <w:rFonts w:ascii="仿宋_GB2312" w:eastAsia="仿宋_GB2312" w:hint="eastAsia"/>
          <w:sz w:val="30"/>
          <w:szCs w:val="30"/>
        </w:rPr>
        <w:t>新华社评论员</w:t>
      </w:r>
    </w:p>
    <w:p w:rsidR="00F71E79" w:rsidRPr="00F71E79" w:rsidRDefault="00F71E79" w:rsidP="00F71E79">
      <w:pPr>
        <w:rPr>
          <w:rFonts w:ascii="仿宋_GB2312" w:eastAsia="仿宋_GB2312"/>
          <w:sz w:val="30"/>
          <w:szCs w:val="30"/>
        </w:rPr>
      </w:pPr>
    </w:p>
    <w:p w:rsidR="00715D41" w:rsidRDefault="00F71E79" w:rsidP="00715D41">
      <w:pPr>
        <w:ind w:firstLineChars="200" w:firstLine="600"/>
        <w:rPr>
          <w:rFonts w:ascii="仿宋_GB2312" w:eastAsia="仿宋_GB2312" w:hint="eastAsia"/>
          <w:sz w:val="30"/>
          <w:szCs w:val="30"/>
        </w:rPr>
      </w:pPr>
      <w:r w:rsidRPr="00F71E79">
        <w:rPr>
          <w:rFonts w:ascii="仿宋_GB2312" w:eastAsia="仿宋_GB2312" w:hint="eastAsia"/>
          <w:sz w:val="30"/>
          <w:szCs w:val="30"/>
        </w:rPr>
        <w:t>新时代的对外工作如何谋篇布局、再创辉煌？在中央外事工作会议上，习近平总书记发表重要讲话，全面总结党的十八大以来我国对外工作取得的历史性成就和实践经验，系统阐明新时代中国特色社会主义外交思想，科学回答了新时代如何做好对外工作的重大理论和实</w:t>
      </w:r>
      <w:r w:rsidR="00715D41">
        <w:rPr>
          <w:rFonts w:ascii="仿宋_GB2312" w:eastAsia="仿宋_GB2312" w:hint="eastAsia"/>
          <w:sz w:val="30"/>
          <w:szCs w:val="30"/>
        </w:rPr>
        <w:t>践问题，为开创中国特色大国外交新局面明确前进方向、提供根本遵循。</w:t>
      </w:r>
    </w:p>
    <w:p w:rsidR="00715D41" w:rsidRDefault="00F71E79" w:rsidP="00715D41">
      <w:pPr>
        <w:ind w:firstLineChars="200" w:firstLine="600"/>
        <w:rPr>
          <w:rFonts w:ascii="仿宋_GB2312" w:eastAsia="仿宋_GB2312" w:hint="eastAsia"/>
          <w:sz w:val="30"/>
          <w:szCs w:val="30"/>
        </w:rPr>
      </w:pPr>
      <w:r w:rsidRPr="00F71E79">
        <w:rPr>
          <w:rFonts w:ascii="仿宋_GB2312" w:eastAsia="仿宋_GB2312" w:hint="eastAsia"/>
          <w:sz w:val="30"/>
          <w:szCs w:val="30"/>
        </w:rPr>
        <w:t>事非经过不知难。党的十八大以来，面对风云变幻的国际形势，以习近平同志为核心的党中央全面推进中国特色大国外交，我国对外工作攻坚克难、砥砺前行、波澜壮阔，经历了许多风险考验，打赢了不少大仗硬仗，办成了不少大事难事，取得了历史性成就。实践启示我们，做好对外工作，要坚持统筹国内国际两个大局，坚持战略自信和保持战略定力，坚持推进外交理论和实践创新，坚持战略谋划和全球布局，坚持捍卫国家核心和重大利益，坚持合作共赢和</w:t>
      </w:r>
      <w:proofErr w:type="gramStart"/>
      <w:r w:rsidRPr="00F71E79">
        <w:rPr>
          <w:rFonts w:ascii="仿宋_GB2312" w:eastAsia="仿宋_GB2312" w:hint="eastAsia"/>
          <w:sz w:val="30"/>
          <w:szCs w:val="30"/>
        </w:rPr>
        <w:t>义利</w:t>
      </w:r>
      <w:proofErr w:type="gramEnd"/>
      <w:r w:rsidRPr="00F71E79">
        <w:rPr>
          <w:rFonts w:ascii="仿宋_GB2312" w:eastAsia="仿宋_GB2312" w:hint="eastAsia"/>
          <w:sz w:val="30"/>
          <w:szCs w:val="30"/>
        </w:rPr>
        <w:t>相兼，坚持底线思维和风险意识。</w:t>
      </w:r>
    </w:p>
    <w:p w:rsidR="00715D41" w:rsidRDefault="00F71E79" w:rsidP="00715D41">
      <w:pPr>
        <w:ind w:firstLineChars="200" w:firstLine="600"/>
        <w:rPr>
          <w:rFonts w:ascii="仿宋_GB2312" w:eastAsia="仿宋_GB2312" w:hint="eastAsia"/>
          <w:sz w:val="30"/>
          <w:szCs w:val="30"/>
        </w:rPr>
      </w:pPr>
      <w:r w:rsidRPr="00F71E79">
        <w:rPr>
          <w:rFonts w:ascii="仿宋_GB2312" w:eastAsia="仿宋_GB2312" w:hint="eastAsia"/>
          <w:sz w:val="30"/>
          <w:szCs w:val="30"/>
        </w:rPr>
        <w:t>时代是思想之母，实践是理论之源。党的十八大以来，以习近平同志为核心的党中央深刻把握新时代中国和世界发展大势，进行一系列重大理论和实践创新，形成了以“十个坚持”为主要内容的习近平新时代中国特色社会主义外交思想。这一思想，回</w:t>
      </w:r>
      <w:r w:rsidRPr="00F71E79">
        <w:rPr>
          <w:rFonts w:ascii="仿宋_GB2312" w:eastAsia="仿宋_GB2312" w:hint="eastAsia"/>
          <w:sz w:val="30"/>
          <w:szCs w:val="30"/>
        </w:rPr>
        <w:lastRenderedPageBreak/>
        <w:t>答了新时代对外工作的政治保证、历史使命、实践宗旨、理念原则、战略布局、发展方向等基本问题，是以习近平同志为核心的党中央治国理政思想在外交领域的重大理论成果，是新时代我国对外工作的行动指南，也是习近平新时代中国特色社会主义思想的重要组成部分。做好新时代对外工作，最根本的，就是坚持以习近平外交思想为指导，统筹国内国际两个大局，牢牢把握服务民族复兴、促进人类进步这条主线，谱写中国特色大国外交新篇章。</w:t>
      </w:r>
    </w:p>
    <w:p w:rsidR="00715D41" w:rsidRDefault="00F71E79" w:rsidP="00715D41">
      <w:pPr>
        <w:ind w:firstLineChars="200" w:firstLine="600"/>
        <w:rPr>
          <w:rFonts w:ascii="仿宋_GB2312" w:eastAsia="仿宋_GB2312" w:hint="eastAsia"/>
          <w:sz w:val="30"/>
          <w:szCs w:val="30"/>
        </w:rPr>
      </w:pPr>
      <w:r w:rsidRPr="00F71E79">
        <w:rPr>
          <w:rFonts w:ascii="仿宋_GB2312" w:eastAsia="仿宋_GB2312" w:hint="eastAsia"/>
          <w:sz w:val="30"/>
          <w:szCs w:val="30"/>
        </w:rPr>
        <w:t>潜其心，观天下之理；定其心，应天下之变。谱写中国特色大国外交新篇章，把握大势、把准方向是基础。当前，我国处于近代以来最好的发展时期，世界处于百年未有之大变局。认清国际形势，要树立正确历史观，鉴往知来、洞悉规律，把握历史前进大势；树立正确大局观，把握本质和全局，不畏浮云遮望眼，不因乱象迷方向；树立正确角色观，在世界格局演变中弄清楚自身地位和作用，科学制定对外方针政策。</w:t>
      </w:r>
    </w:p>
    <w:p w:rsidR="00715D41" w:rsidRDefault="00F71E79" w:rsidP="00715D41">
      <w:pPr>
        <w:ind w:firstLineChars="200" w:firstLine="600"/>
        <w:rPr>
          <w:rFonts w:ascii="仿宋_GB2312" w:eastAsia="仿宋_GB2312" w:hint="eastAsia"/>
          <w:sz w:val="30"/>
          <w:szCs w:val="30"/>
        </w:rPr>
      </w:pPr>
      <w:r w:rsidRPr="00F71E79">
        <w:rPr>
          <w:rFonts w:ascii="仿宋_GB2312" w:eastAsia="仿宋_GB2312" w:hint="eastAsia"/>
          <w:sz w:val="30"/>
          <w:szCs w:val="30"/>
        </w:rPr>
        <w:t>纵观人类历史，世界发展从来都是各种矛盾相互交织、相互作用的综合结果。我国已进入实现“两个一百年”奋斗目标的历史交汇期，准确把握国际形势的演变规律、外部环境的基本特征，就要以正确的历史观、大局观、角色观为</w:t>
      </w:r>
      <w:proofErr w:type="gramStart"/>
      <w:r w:rsidRPr="00F71E79">
        <w:rPr>
          <w:rFonts w:ascii="仿宋_GB2312" w:eastAsia="仿宋_GB2312" w:hint="eastAsia"/>
          <w:sz w:val="30"/>
          <w:szCs w:val="30"/>
        </w:rPr>
        <w:t>指引看</w:t>
      </w:r>
      <w:proofErr w:type="gramEnd"/>
      <w:r w:rsidRPr="00F71E79">
        <w:rPr>
          <w:rFonts w:ascii="仿宋_GB2312" w:eastAsia="仿宋_GB2312" w:hint="eastAsia"/>
          <w:sz w:val="30"/>
          <w:szCs w:val="30"/>
        </w:rPr>
        <w:t>中国、观世界。既要把握世界多极化加速推进、经济全球化持续发展、国际环境总体稳定、各种文明</w:t>
      </w:r>
      <w:proofErr w:type="gramStart"/>
      <w:r w:rsidRPr="00F71E79">
        <w:rPr>
          <w:rFonts w:ascii="仿宋_GB2312" w:eastAsia="仿宋_GB2312" w:hint="eastAsia"/>
          <w:sz w:val="30"/>
          <w:szCs w:val="30"/>
        </w:rPr>
        <w:t>交流互鉴等</w:t>
      </w:r>
      <w:proofErr w:type="gramEnd"/>
      <w:r w:rsidRPr="00F71E79">
        <w:rPr>
          <w:rFonts w:ascii="仿宋_GB2312" w:eastAsia="仿宋_GB2312" w:hint="eastAsia"/>
          <w:sz w:val="30"/>
          <w:szCs w:val="30"/>
        </w:rPr>
        <w:t>大势，又要重视大国关系深入调整的态势、世界经济格局深刻演变的动向、国际安全挑战错综复</w:t>
      </w:r>
      <w:r w:rsidRPr="00F71E79">
        <w:rPr>
          <w:rFonts w:ascii="仿宋_GB2312" w:eastAsia="仿宋_GB2312" w:hint="eastAsia"/>
          <w:sz w:val="30"/>
          <w:szCs w:val="30"/>
        </w:rPr>
        <w:lastRenderedPageBreak/>
        <w:t>杂的局面、不同思想文化相互激荡的现实。只有这样，才能顺势而为、应势而动，科学统筹谋划和推进新时代对外工作。</w:t>
      </w:r>
    </w:p>
    <w:p w:rsidR="00715D41" w:rsidRDefault="00F71E79" w:rsidP="00715D41">
      <w:pPr>
        <w:ind w:firstLineChars="200" w:firstLine="600"/>
        <w:rPr>
          <w:rFonts w:ascii="仿宋_GB2312" w:eastAsia="仿宋_GB2312" w:hint="eastAsia"/>
          <w:sz w:val="30"/>
          <w:szCs w:val="30"/>
        </w:rPr>
      </w:pPr>
      <w:r w:rsidRPr="00F71E79">
        <w:rPr>
          <w:rFonts w:ascii="仿宋_GB2312" w:eastAsia="仿宋_GB2312" w:hint="eastAsia"/>
          <w:sz w:val="30"/>
          <w:szCs w:val="30"/>
        </w:rPr>
        <w:t>外交是国家意志的集中体现，必须坚持外交大权在党中央。要增强“四个意识”，坚持维护党中央权威和集中统一领导，形成党总揽全局、协调各方的对外工作大协同局面。根据党中央统一部署，加强谋篇布局，突出工作重点，深化对外工作体制机制改革，建设</w:t>
      </w:r>
      <w:proofErr w:type="gramStart"/>
      <w:r w:rsidRPr="00F71E79">
        <w:rPr>
          <w:rFonts w:ascii="仿宋_GB2312" w:eastAsia="仿宋_GB2312" w:hint="eastAsia"/>
          <w:sz w:val="30"/>
          <w:szCs w:val="30"/>
        </w:rPr>
        <w:t>好对外</w:t>
      </w:r>
      <w:proofErr w:type="gramEnd"/>
      <w:r w:rsidRPr="00F71E79">
        <w:rPr>
          <w:rFonts w:ascii="仿宋_GB2312" w:eastAsia="仿宋_GB2312" w:hint="eastAsia"/>
          <w:sz w:val="30"/>
          <w:szCs w:val="30"/>
        </w:rPr>
        <w:t>工作队伍，确保党中央对外方针政策和战略部署落到实处。</w:t>
      </w:r>
    </w:p>
    <w:p w:rsidR="001E3D95" w:rsidRPr="00F71E79" w:rsidRDefault="00F71E79" w:rsidP="00715D41">
      <w:pPr>
        <w:ind w:firstLineChars="200" w:firstLine="600"/>
        <w:rPr>
          <w:rFonts w:ascii="仿宋_GB2312" w:eastAsia="仿宋_GB2312"/>
          <w:sz w:val="30"/>
          <w:szCs w:val="30"/>
        </w:rPr>
      </w:pPr>
      <w:r w:rsidRPr="00F71E79">
        <w:rPr>
          <w:rFonts w:ascii="仿宋_GB2312" w:eastAsia="仿宋_GB2312" w:hint="eastAsia"/>
          <w:sz w:val="30"/>
          <w:szCs w:val="30"/>
        </w:rPr>
        <w:t>思想引领方向，实干铸就辉煌。切实把思想和行动统一到习近平新时代中国特色社会主义外交思想上来，以扎实的工作为人民谋幸福、为民族谋复兴、为世界谋大同，我们定能开创中国特色大国外交新局面，为全面建成小康社会、全面建设社会主义现代化强国、推动世界和平与发展</w:t>
      </w:r>
      <w:proofErr w:type="gramStart"/>
      <w:r w:rsidRPr="00F71E79">
        <w:rPr>
          <w:rFonts w:ascii="仿宋_GB2312" w:eastAsia="仿宋_GB2312" w:hint="eastAsia"/>
          <w:sz w:val="30"/>
          <w:szCs w:val="30"/>
        </w:rPr>
        <w:t>作出</w:t>
      </w:r>
      <w:proofErr w:type="gramEnd"/>
      <w:r w:rsidRPr="00F71E79">
        <w:rPr>
          <w:rFonts w:ascii="仿宋_GB2312" w:eastAsia="仿宋_GB2312" w:hint="eastAsia"/>
          <w:sz w:val="30"/>
          <w:szCs w:val="30"/>
        </w:rPr>
        <w:t>新贡献。</w:t>
      </w:r>
    </w:p>
    <w:sectPr w:rsidR="001E3D95" w:rsidRPr="00F71E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6E0" w:rsidRDefault="007416E0" w:rsidP="00715D41">
      <w:r>
        <w:separator/>
      </w:r>
    </w:p>
  </w:endnote>
  <w:endnote w:type="continuationSeparator" w:id="0">
    <w:p w:rsidR="007416E0" w:rsidRDefault="007416E0" w:rsidP="0071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6E0" w:rsidRDefault="007416E0" w:rsidP="00715D41">
      <w:r>
        <w:separator/>
      </w:r>
    </w:p>
  </w:footnote>
  <w:footnote w:type="continuationSeparator" w:id="0">
    <w:p w:rsidR="007416E0" w:rsidRDefault="007416E0" w:rsidP="00715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87A"/>
    <w:rsid w:val="001E3D95"/>
    <w:rsid w:val="0029387A"/>
    <w:rsid w:val="002C3456"/>
    <w:rsid w:val="004C21A3"/>
    <w:rsid w:val="00715D41"/>
    <w:rsid w:val="007416E0"/>
    <w:rsid w:val="00A2665F"/>
    <w:rsid w:val="00B24584"/>
    <w:rsid w:val="00F71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456"/>
    <w:pPr>
      <w:widowControl w:val="0"/>
      <w:jc w:val="both"/>
    </w:pPr>
  </w:style>
  <w:style w:type="paragraph" w:styleId="1">
    <w:name w:val="heading 1"/>
    <w:basedOn w:val="a"/>
    <w:next w:val="a"/>
    <w:link w:val="1Char"/>
    <w:uiPriority w:val="9"/>
    <w:qFormat/>
    <w:rsid w:val="002C345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3456"/>
    <w:rPr>
      <w:b/>
      <w:bCs/>
      <w:kern w:val="44"/>
      <w:sz w:val="44"/>
      <w:szCs w:val="44"/>
    </w:rPr>
  </w:style>
  <w:style w:type="paragraph" w:styleId="10">
    <w:name w:val="toc 1"/>
    <w:basedOn w:val="a"/>
    <w:next w:val="a"/>
    <w:autoRedefine/>
    <w:uiPriority w:val="39"/>
    <w:unhideWhenUsed/>
    <w:qFormat/>
    <w:rsid w:val="002C3456"/>
    <w:pPr>
      <w:widowControl/>
      <w:spacing w:after="100" w:line="276" w:lineRule="auto"/>
      <w:jc w:val="left"/>
    </w:pPr>
    <w:rPr>
      <w:kern w:val="0"/>
      <w:sz w:val="22"/>
    </w:rPr>
  </w:style>
  <w:style w:type="paragraph" w:styleId="2">
    <w:name w:val="toc 2"/>
    <w:basedOn w:val="a"/>
    <w:next w:val="a"/>
    <w:autoRedefine/>
    <w:uiPriority w:val="39"/>
    <w:unhideWhenUsed/>
    <w:qFormat/>
    <w:rsid w:val="002C3456"/>
    <w:pPr>
      <w:widowControl/>
      <w:spacing w:after="100" w:line="276" w:lineRule="auto"/>
      <w:ind w:left="220"/>
      <w:jc w:val="left"/>
    </w:pPr>
    <w:rPr>
      <w:kern w:val="0"/>
      <w:sz w:val="22"/>
    </w:rPr>
  </w:style>
  <w:style w:type="paragraph" w:styleId="3">
    <w:name w:val="toc 3"/>
    <w:basedOn w:val="a"/>
    <w:next w:val="a"/>
    <w:autoRedefine/>
    <w:uiPriority w:val="39"/>
    <w:semiHidden/>
    <w:unhideWhenUsed/>
    <w:qFormat/>
    <w:rsid w:val="002C3456"/>
    <w:pPr>
      <w:widowControl/>
      <w:spacing w:after="100" w:line="276" w:lineRule="auto"/>
      <w:ind w:left="440"/>
      <w:jc w:val="left"/>
    </w:pPr>
    <w:rPr>
      <w:kern w:val="0"/>
      <w:sz w:val="22"/>
    </w:rPr>
  </w:style>
  <w:style w:type="paragraph" w:styleId="a3">
    <w:name w:val="No Spacing"/>
    <w:uiPriority w:val="1"/>
    <w:qFormat/>
    <w:rsid w:val="002C3456"/>
    <w:pPr>
      <w:widowControl w:val="0"/>
      <w:jc w:val="both"/>
    </w:pPr>
  </w:style>
  <w:style w:type="paragraph" w:styleId="a4">
    <w:name w:val="List Paragraph"/>
    <w:basedOn w:val="a"/>
    <w:uiPriority w:val="34"/>
    <w:qFormat/>
    <w:rsid w:val="002C3456"/>
    <w:pPr>
      <w:ind w:firstLineChars="200" w:firstLine="420"/>
    </w:pPr>
  </w:style>
  <w:style w:type="paragraph" w:styleId="TOC">
    <w:name w:val="TOC Heading"/>
    <w:basedOn w:val="1"/>
    <w:next w:val="a"/>
    <w:uiPriority w:val="39"/>
    <w:unhideWhenUsed/>
    <w:qFormat/>
    <w:rsid w:val="002C3456"/>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a5">
    <w:name w:val="header"/>
    <w:basedOn w:val="a"/>
    <w:link w:val="Char"/>
    <w:uiPriority w:val="99"/>
    <w:unhideWhenUsed/>
    <w:rsid w:val="00715D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15D41"/>
    <w:rPr>
      <w:sz w:val="18"/>
      <w:szCs w:val="18"/>
    </w:rPr>
  </w:style>
  <w:style w:type="paragraph" w:styleId="a6">
    <w:name w:val="footer"/>
    <w:basedOn w:val="a"/>
    <w:link w:val="Char0"/>
    <w:uiPriority w:val="99"/>
    <w:unhideWhenUsed/>
    <w:rsid w:val="00715D41"/>
    <w:pPr>
      <w:tabs>
        <w:tab w:val="center" w:pos="4153"/>
        <w:tab w:val="right" w:pos="8306"/>
      </w:tabs>
      <w:snapToGrid w:val="0"/>
      <w:jc w:val="left"/>
    </w:pPr>
    <w:rPr>
      <w:sz w:val="18"/>
      <w:szCs w:val="18"/>
    </w:rPr>
  </w:style>
  <w:style w:type="character" w:customStyle="1" w:styleId="Char0">
    <w:name w:val="页脚 Char"/>
    <w:basedOn w:val="a0"/>
    <w:link w:val="a6"/>
    <w:uiPriority w:val="99"/>
    <w:rsid w:val="00715D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456"/>
    <w:pPr>
      <w:widowControl w:val="0"/>
      <w:jc w:val="both"/>
    </w:pPr>
  </w:style>
  <w:style w:type="paragraph" w:styleId="1">
    <w:name w:val="heading 1"/>
    <w:basedOn w:val="a"/>
    <w:next w:val="a"/>
    <w:link w:val="1Char"/>
    <w:uiPriority w:val="9"/>
    <w:qFormat/>
    <w:rsid w:val="002C345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3456"/>
    <w:rPr>
      <w:b/>
      <w:bCs/>
      <w:kern w:val="44"/>
      <w:sz w:val="44"/>
      <w:szCs w:val="44"/>
    </w:rPr>
  </w:style>
  <w:style w:type="paragraph" w:styleId="10">
    <w:name w:val="toc 1"/>
    <w:basedOn w:val="a"/>
    <w:next w:val="a"/>
    <w:autoRedefine/>
    <w:uiPriority w:val="39"/>
    <w:unhideWhenUsed/>
    <w:qFormat/>
    <w:rsid w:val="002C3456"/>
    <w:pPr>
      <w:widowControl/>
      <w:spacing w:after="100" w:line="276" w:lineRule="auto"/>
      <w:jc w:val="left"/>
    </w:pPr>
    <w:rPr>
      <w:kern w:val="0"/>
      <w:sz w:val="22"/>
    </w:rPr>
  </w:style>
  <w:style w:type="paragraph" w:styleId="2">
    <w:name w:val="toc 2"/>
    <w:basedOn w:val="a"/>
    <w:next w:val="a"/>
    <w:autoRedefine/>
    <w:uiPriority w:val="39"/>
    <w:unhideWhenUsed/>
    <w:qFormat/>
    <w:rsid w:val="002C3456"/>
    <w:pPr>
      <w:widowControl/>
      <w:spacing w:after="100" w:line="276" w:lineRule="auto"/>
      <w:ind w:left="220"/>
      <w:jc w:val="left"/>
    </w:pPr>
    <w:rPr>
      <w:kern w:val="0"/>
      <w:sz w:val="22"/>
    </w:rPr>
  </w:style>
  <w:style w:type="paragraph" w:styleId="3">
    <w:name w:val="toc 3"/>
    <w:basedOn w:val="a"/>
    <w:next w:val="a"/>
    <w:autoRedefine/>
    <w:uiPriority w:val="39"/>
    <w:semiHidden/>
    <w:unhideWhenUsed/>
    <w:qFormat/>
    <w:rsid w:val="002C3456"/>
    <w:pPr>
      <w:widowControl/>
      <w:spacing w:after="100" w:line="276" w:lineRule="auto"/>
      <w:ind w:left="440"/>
      <w:jc w:val="left"/>
    </w:pPr>
    <w:rPr>
      <w:kern w:val="0"/>
      <w:sz w:val="22"/>
    </w:rPr>
  </w:style>
  <w:style w:type="paragraph" w:styleId="a3">
    <w:name w:val="No Spacing"/>
    <w:uiPriority w:val="1"/>
    <w:qFormat/>
    <w:rsid w:val="002C3456"/>
    <w:pPr>
      <w:widowControl w:val="0"/>
      <w:jc w:val="both"/>
    </w:pPr>
  </w:style>
  <w:style w:type="paragraph" w:styleId="a4">
    <w:name w:val="List Paragraph"/>
    <w:basedOn w:val="a"/>
    <w:uiPriority w:val="34"/>
    <w:qFormat/>
    <w:rsid w:val="002C3456"/>
    <w:pPr>
      <w:ind w:firstLineChars="200" w:firstLine="420"/>
    </w:pPr>
  </w:style>
  <w:style w:type="paragraph" w:styleId="TOC">
    <w:name w:val="TOC Heading"/>
    <w:basedOn w:val="1"/>
    <w:next w:val="a"/>
    <w:uiPriority w:val="39"/>
    <w:unhideWhenUsed/>
    <w:qFormat/>
    <w:rsid w:val="002C3456"/>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a5">
    <w:name w:val="header"/>
    <w:basedOn w:val="a"/>
    <w:link w:val="Char"/>
    <w:uiPriority w:val="99"/>
    <w:unhideWhenUsed/>
    <w:rsid w:val="00715D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15D41"/>
    <w:rPr>
      <w:sz w:val="18"/>
      <w:szCs w:val="18"/>
    </w:rPr>
  </w:style>
  <w:style w:type="paragraph" w:styleId="a6">
    <w:name w:val="footer"/>
    <w:basedOn w:val="a"/>
    <w:link w:val="Char0"/>
    <w:uiPriority w:val="99"/>
    <w:unhideWhenUsed/>
    <w:rsid w:val="00715D41"/>
    <w:pPr>
      <w:tabs>
        <w:tab w:val="center" w:pos="4153"/>
        <w:tab w:val="right" w:pos="8306"/>
      </w:tabs>
      <w:snapToGrid w:val="0"/>
      <w:jc w:val="left"/>
    </w:pPr>
    <w:rPr>
      <w:sz w:val="18"/>
      <w:szCs w:val="18"/>
    </w:rPr>
  </w:style>
  <w:style w:type="character" w:customStyle="1" w:styleId="Char0">
    <w:name w:val="页脚 Char"/>
    <w:basedOn w:val="a0"/>
    <w:link w:val="a6"/>
    <w:uiPriority w:val="99"/>
    <w:rsid w:val="00715D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354058">
      <w:bodyDiv w:val="1"/>
      <w:marLeft w:val="0"/>
      <w:marRight w:val="0"/>
      <w:marTop w:val="0"/>
      <w:marBottom w:val="0"/>
      <w:divBdr>
        <w:top w:val="none" w:sz="0" w:space="0" w:color="auto"/>
        <w:left w:val="none" w:sz="0" w:space="0" w:color="auto"/>
        <w:bottom w:val="none" w:sz="0" w:space="0" w:color="auto"/>
        <w:right w:val="none" w:sz="0" w:space="0" w:color="auto"/>
      </w:divBdr>
    </w:div>
    <w:div w:id="136258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经典">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214</Words>
  <Characters>1225</Characters>
  <Application>Microsoft Office Word</Application>
  <DocSecurity>0</DocSecurity>
  <Lines>10</Lines>
  <Paragraphs>2</Paragraphs>
  <ScaleCrop>false</ScaleCrop>
  <Company>Microsoft</Company>
  <LinksUpToDate>false</LinksUpToDate>
  <CharactersWithSpaces>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6</cp:revision>
  <dcterms:created xsi:type="dcterms:W3CDTF">2018-07-05T02:53:00Z</dcterms:created>
  <dcterms:modified xsi:type="dcterms:W3CDTF">2018-07-05T03:21:00Z</dcterms:modified>
</cp:coreProperties>
</file>